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A" w:rsidRPr="00F913EC" w:rsidRDefault="006705EA" w:rsidP="008632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705EA" w:rsidRPr="00F913EC" w:rsidRDefault="006705EA" w:rsidP="0086328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Новые документы в системе «Медицина. Премиум»</w:t>
      </w:r>
    </w:p>
    <w:p w:rsidR="00C21BD2" w:rsidRPr="001643B3" w:rsidRDefault="00C21BD2" w:rsidP="0086328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21BD2" w:rsidRPr="00C21BD2" w:rsidRDefault="00C21BD2" w:rsidP="00863282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643B3">
        <w:rPr>
          <w:b/>
          <w:color w:val="000000"/>
        </w:rPr>
        <w:t>Федеральные законы</w:t>
      </w:r>
    </w:p>
    <w:p w:rsidR="00C21BD2" w:rsidRPr="001643B3" w:rsidRDefault="00C21BD2" w:rsidP="00863282">
      <w:pPr>
        <w:pStyle w:val="aa"/>
        <w:numPr>
          <w:ilvl w:val="0"/>
          <w:numId w:val="17"/>
        </w:numPr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603447113#G0#M12291 607124338#G0#M12291 607142391</w:t>
      </w:r>
      <w:r w:rsidRPr="001643B3">
        <w:rPr>
          <w:color w:val="000000"/>
        </w:rPr>
        <w:t xml:space="preserve">Федеральный закон </w:t>
      </w:r>
      <w:hyperlink r:id="rId8" w:tooltip="&quot;О внесении изменений в Федеральный закон &quot;Об основах охраны здоровья граждан в Российской Федерации&quot;&#10;Федеральный закон от 02.07.2021 N 315-ФЗ&#10;Статус: действует с 02.07.2021" w:history="1">
        <w:r w:rsidRPr="00C21BD2">
          <w:rPr>
            <w:rStyle w:val="a9"/>
            <w:color w:val="0000AA"/>
          </w:rPr>
          <w:t>от 02.07.2021 N 315-ФЗ</w:t>
        </w:r>
      </w:hyperlink>
      <w:r w:rsidRPr="001643B3">
        <w:rPr>
          <w:color w:val="000000"/>
        </w:rPr>
        <w:t xml:space="preserve"> </w:t>
      </w:r>
      <w:r w:rsidR="0009368D">
        <w:rPr>
          <w:color w:val="000000"/>
        </w:rPr>
        <w:t>«</w:t>
      </w:r>
      <w:r w:rsidRPr="001643B3">
        <w:rPr>
          <w:color w:val="000000"/>
        </w:rPr>
        <w:t xml:space="preserve">О внесении изменений в Федеральный закон "Об основах охраны здоровья </w:t>
      </w:r>
      <w:r w:rsidR="00863282">
        <w:rPr>
          <w:color w:val="000000"/>
        </w:rPr>
        <w:t>граждан в Российской Федерации"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607142398</w:t>
      </w:r>
      <w:r w:rsidRPr="001643B3">
        <w:rPr>
          <w:color w:val="000000"/>
        </w:rPr>
        <w:t xml:space="preserve">Федеральный закон </w:t>
      </w:r>
      <w:hyperlink r:id="rId9" w:tooltip="&quot;О внесении изменений в Федеральный закон &quot;Об основах охраны здоровья граждан в Российской Федерации&quot;&#10;Федеральный закон от 02.07.2021 N 312-ФЗ&#10;Статус: вступает в силу с 01.10.2021" w:history="1">
        <w:r w:rsidRPr="00C21BD2">
          <w:rPr>
            <w:rStyle w:val="a9"/>
            <w:color w:val="E48B00"/>
          </w:rPr>
          <w:t>от 02.07.2021 N 312-ФЗ</w:t>
        </w:r>
      </w:hyperlink>
      <w:r w:rsidRPr="001643B3">
        <w:rPr>
          <w:color w:val="000000"/>
        </w:rPr>
        <w:t xml:space="preserve"> </w:t>
      </w:r>
      <w:r w:rsidR="0009368D">
        <w:rPr>
          <w:color w:val="000000"/>
        </w:rPr>
        <w:t>«</w:t>
      </w:r>
      <w:r w:rsidRPr="001643B3">
        <w:rPr>
          <w:color w:val="000000"/>
        </w:rPr>
        <w:t xml:space="preserve">О внесении изменений в Федеральный закон "Об основах охраны здоровья </w:t>
      </w:r>
      <w:r w:rsidR="00863282">
        <w:rPr>
          <w:color w:val="000000"/>
        </w:rPr>
        <w:t>граждан в Российской Федерации"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="0009368D">
        <w:rPr>
          <w:vanish/>
          <w:color w:val="000000"/>
        </w:rPr>
        <w:t>#</w:t>
      </w:r>
    </w:p>
    <w:p w:rsidR="00C21BD2" w:rsidRPr="001643B3" w:rsidRDefault="00C21BD2" w:rsidP="0086328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607148245</w:t>
      </w:r>
      <w:r w:rsidRPr="001643B3">
        <w:rPr>
          <w:color w:val="000000"/>
        </w:rPr>
        <w:t xml:space="preserve">Федеральный закон </w:t>
      </w:r>
      <w:hyperlink r:id="rId10" w:tooltip="&quot;О внесении изменений в отдельные законодательные акты Российской Федерации&quot;&#10;Федеральный закон от 02.07.2021 N 357-ФЗ&#10;Статус: вступает в силу с 31.10.2021" w:history="1">
        <w:r w:rsidRPr="00C21BD2">
          <w:rPr>
            <w:rStyle w:val="a9"/>
            <w:color w:val="E48B00"/>
          </w:rPr>
          <w:t>от 02.07.2021 N 357-ФЗ</w:t>
        </w:r>
      </w:hyperlink>
      <w:r w:rsidRPr="001643B3">
        <w:rPr>
          <w:color w:val="000000"/>
        </w:rPr>
        <w:t xml:space="preserve"> </w:t>
      </w:r>
      <w:r w:rsidR="0009368D">
        <w:rPr>
          <w:color w:val="000000"/>
        </w:rPr>
        <w:t>«</w:t>
      </w:r>
      <w:r w:rsidRPr="001643B3">
        <w:rPr>
          <w:color w:val="000000"/>
        </w:rPr>
        <w:t>О внесении изменений в отдельные законодательные акты Российской Федерации</w:t>
      </w:r>
      <w:r w:rsidR="00863282">
        <w:rPr>
          <w:color w:val="000000"/>
        </w:rPr>
        <w:t>"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607142397</w:t>
      </w:r>
      <w:r w:rsidRPr="001643B3">
        <w:rPr>
          <w:color w:val="000000"/>
        </w:rPr>
        <w:t xml:space="preserve">Федеральный закон </w:t>
      </w:r>
      <w:hyperlink r:id="rId11" w:tooltip="&quot;О внесении изменений в Федеральный закон &quot;Об иммунопрофилактике инфекционных болезней&quot;&#10;Федеральный закон от 02.07.2021 N 316-ФЗ&#10;Статус: вступает в силу с 01.10.2021" w:history="1">
        <w:r w:rsidRPr="00C21BD2">
          <w:rPr>
            <w:rStyle w:val="a9"/>
            <w:color w:val="E48B00"/>
          </w:rPr>
          <w:t>от 02.07.2021 N 316-ФЗ</w:t>
        </w:r>
      </w:hyperlink>
      <w:r w:rsidRPr="001643B3">
        <w:rPr>
          <w:color w:val="000000"/>
        </w:rPr>
        <w:t xml:space="preserve"> </w:t>
      </w:r>
      <w:r w:rsidR="0009368D">
        <w:rPr>
          <w:color w:val="000000"/>
        </w:rPr>
        <w:t>«</w:t>
      </w:r>
      <w:r w:rsidRPr="001643B3">
        <w:rPr>
          <w:color w:val="000000"/>
        </w:rPr>
        <w:t>О внесении изменений в Федеральный закон "Об иммунопроф</w:t>
      </w:r>
      <w:r w:rsidR="00863282">
        <w:rPr>
          <w:color w:val="000000"/>
        </w:rPr>
        <w:t>илактике инфекционных болезней"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607142396</w:t>
      </w:r>
      <w:r w:rsidRPr="001643B3">
        <w:rPr>
          <w:color w:val="000000"/>
        </w:rPr>
        <w:t xml:space="preserve">Федеральный закон </w:t>
      </w:r>
      <w:hyperlink r:id="rId12" w:tooltip="&quot;О внесении изменений в статью 38 Федерального закона &quot;Об основах охраны здоровья граждан в Российской Федерации&quot;&#10;Федеральный закон от 02.07.2021 N 314-ФЗ&#10;Статус: действует с 13.07.2021" w:history="1">
        <w:r w:rsidRPr="00C21BD2">
          <w:rPr>
            <w:rStyle w:val="a9"/>
            <w:color w:val="0000AA"/>
          </w:rPr>
          <w:t>от 02.07.2021 N 314-ФЗ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 xml:space="preserve">О внесении изменений в статью 38 Федерального закона "Об основах охраны здоровья </w:t>
      </w:r>
      <w:r>
        <w:rPr>
          <w:color w:val="000000"/>
        </w:rPr>
        <w:t>граждан в Российской Федерации"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="0009368D">
        <w:rPr>
          <w:vanish/>
          <w:color w:val="000000"/>
        </w:rPr>
        <w:t>#</w:t>
      </w:r>
    </w:p>
    <w:p w:rsidR="00C21BD2" w:rsidRPr="001643B3" w:rsidRDefault="00C21BD2" w:rsidP="0086328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607142395</w:t>
      </w:r>
      <w:r w:rsidRPr="001643B3">
        <w:rPr>
          <w:color w:val="000000"/>
        </w:rPr>
        <w:t xml:space="preserve">Федеральный закон </w:t>
      </w:r>
      <w:hyperlink r:id="rId13" w:tooltip="&quot;О внесении изменений в Федеральный закон &quot;Об оружии&quot; и статьи 79 и 91_1 Федерального закона &quot;Об основах охраны здоровья граждан в Российской Федерации&quot;&#10;Федеральный закон от 02.07.2021 N 313-ФЗ&#10;Статус: вступает в силу с 01.03.2022" w:history="1">
        <w:r w:rsidRPr="00C21BD2">
          <w:rPr>
            <w:rStyle w:val="a9"/>
            <w:color w:val="E48B00"/>
          </w:rPr>
          <w:t>от 02.07.2021 N 313-ФЗ</w:t>
        </w:r>
      </w:hyperlink>
      <w:r w:rsidRPr="001643B3">
        <w:rPr>
          <w:color w:val="000000"/>
        </w:rPr>
        <w:t xml:space="preserve"> </w:t>
      </w:r>
      <w:r w:rsidR="0009368D">
        <w:rPr>
          <w:color w:val="000000"/>
        </w:rPr>
        <w:t>«</w:t>
      </w:r>
      <w:r w:rsidRPr="001643B3">
        <w:rPr>
          <w:color w:val="000000"/>
        </w:rPr>
        <w:t>О внесении изменений в Федеральный закон "Об оружии"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Pr="001643B3">
        <w:rPr>
          <w:color w:val="000000"/>
        </w:rPr>
        <w:t xml:space="preserve"> и статьи 79 и 91_</w:t>
      </w:r>
      <w:r w:rsidR="0009368D">
        <w:rPr>
          <w:color w:val="000000"/>
        </w:rPr>
        <w:t>1 Федерального закона «</w:t>
      </w:r>
      <w:r w:rsidRPr="001643B3">
        <w:rPr>
          <w:color w:val="000000"/>
        </w:rPr>
        <w:t xml:space="preserve">Об основах охраны здоровья </w:t>
      </w:r>
      <w:r w:rsidR="0009368D">
        <w:rPr>
          <w:color w:val="000000"/>
        </w:rPr>
        <w:t>граждан в Российской Федерации»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.</w:t>
      </w:r>
    </w:p>
    <w:p w:rsidR="00C21BD2" w:rsidRPr="001643B3" w:rsidRDefault="00C21BD2" w:rsidP="00863282">
      <w:pPr>
        <w:pStyle w:val="aa"/>
        <w:ind w:left="567"/>
        <w:jc w:val="both"/>
      </w:pPr>
    </w:p>
    <w:p w:rsidR="00C21BD2" w:rsidRPr="00C21BD2" w:rsidRDefault="00C21BD2" w:rsidP="00863282">
      <w:pPr>
        <w:autoSpaceDE w:val="0"/>
        <w:autoSpaceDN w:val="0"/>
        <w:adjustRightInd w:val="0"/>
        <w:ind w:firstLine="567"/>
        <w:jc w:val="both"/>
        <w:rPr>
          <w:b/>
        </w:rPr>
      </w:pPr>
      <w:r w:rsidRPr="001643B3">
        <w:rPr>
          <w:b/>
        </w:rPr>
        <w:t>Акты Правительства Российской Федерации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603609971#G0#M12291 603920473#G0#M12291 607141238</w:t>
      </w:r>
      <w:r w:rsidRPr="001643B3">
        <w:rPr>
          <w:color w:val="000000"/>
        </w:rPr>
        <w:t xml:space="preserve">Постановление Правительства РФ </w:t>
      </w:r>
      <w:hyperlink r:id="rId14" w:tooltip="&quot;О внесении изменений в Положение о системе мониторинга движения лекарственных препаратов для медицинского применения&quot;&#10;Постановление Правительства РФ от 30.06.2021 N 1069&#10;Статус: действует с 01.07.2021" w:history="1">
        <w:r w:rsidRPr="00C21BD2">
          <w:rPr>
            <w:rStyle w:val="a9"/>
            <w:color w:val="0000AA"/>
          </w:rPr>
          <w:t>от 30.06.2021 N 1069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 внесении изменений в Положение о системе мониторинга движения лекарственных препара</w:t>
      </w:r>
      <w:r w:rsidR="00863282">
        <w:rPr>
          <w:color w:val="000000"/>
        </w:rPr>
        <w:t>тов для медицинского применения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#S#G0#M12291 607124412</w:t>
      </w:r>
      <w:r w:rsidRPr="001643B3">
        <w:rPr>
          <w:color w:val="000000"/>
        </w:rPr>
        <w:t xml:space="preserve">Постановление Правительства РФ </w:t>
      </w:r>
      <w:hyperlink r:id="rId15" w:tooltip="&quot;Об утверждении Положения о федеральном государственном контроле (надзоре) качества и безопасности медицинской деятельности&quot;&#10;Постановление Правительства РФ от 29.06.2021 N 1048&#10;Статус: действует с 01.07.2021" w:history="1">
        <w:r w:rsidRPr="00C21BD2">
          <w:rPr>
            <w:rStyle w:val="a9"/>
            <w:color w:val="0000AA"/>
          </w:rPr>
          <w:t>от 29.06.2021 N 1048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Положения о федеральном государственном контроле (надзоре) качества и безопа</w:t>
      </w:r>
      <w:r w:rsidR="00863282">
        <w:rPr>
          <w:color w:val="000000"/>
        </w:rPr>
        <w:t>сности медицинской деятельности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607241297</w:t>
      </w:r>
      <w:r w:rsidRPr="001643B3">
        <w:rPr>
          <w:color w:val="000000"/>
        </w:rPr>
        <w:t xml:space="preserve">Постановление Правительства РФ </w:t>
      </w:r>
      <w:hyperlink r:id="rId16" w:tooltip="&quot;О внесении изменений в постановление Правительства Российской Федерации от 27 декабря 2019 г. N 1915&quot;&#10;Постановление Правительства РФ от 08.07.2021 N 1142&#10;Статус: действует с 17.07.2021" w:history="1">
        <w:r w:rsidRPr="00C21BD2">
          <w:rPr>
            <w:rStyle w:val="a9"/>
            <w:color w:val="0000AA"/>
          </w:rPr>
          <w:t>от 08.07.2021 N 1142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 xml:space="preserve">О внесении изменений в постановление Правительства Российской Федерации </w:t>
      </w:r>
      <w:hyperlink r:id="rId17" w:tooltip="&quot;О реализации в субъектах Российской Федерации пилотного проекта по вовлечению частных ...&quot;&#10;Постановление Правительства РФ от 27.12.2019 N 1915&#10;Статус: действующая редакция (действ. с 17.07.2021)" w:history="1">
        <w:r w:rsidRPr="00C21BD2">
          <w:rPr>
            <w:rStyle w:val="a9"/>
            <w:color w:val="0000AA"/>
          </w:rPr>
          <w:t>от 27 декабря 2019 г. N 1915</w:t>
        </w:r>
      </w:hyperlink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607124399</w:t>
      </w:r>
      <w:r w:rsidRPr="001643B3">
        <w:rPr>
          <w:color w:val="000000"/>
        </w:rPr>
        <w:t xml:space="preserve">Постановление Правительства РФ </w:t>
      </w:r>
      <w:hyperlink r:id="rId18" w:tooltip="&quot;О федеральном государственном контроле (надзоре) в сфере обращения биомедицинских клеточных продуктов&quot;&#10;Постановление Правительства РФ от 30.06.2021 N 1062&#10;Статус: действует с 01.07.2021" w:history="1">
        <w:r w:rsidRPr="00C21BD2">
          <w:rPr>
            <w:rStyle w:val="a9"/>
            <w:color w:val="0000AA"/>
          </w:rPr>
          <w:t>от 30.06.2021 N 1062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 федеральном государственном контроле (надзоре) в сфере обращения био</w:t>
      </w:r>
      <w:r w:rsidR="00863282">
        <w:rPr>
          <w:color w:val="000000"/>
        </w:rPr>
        <w:t>медицинских клеточных продуктов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607132675</w:t>
      </w:r>
      <w:r w:rsidRPr="001643B3">
        <w:rPr>
          <w:color w:val="000000"/>
        </w:rPr>
        <w:t xml:space="preserve">Постановление Правительства РФ </w:t>
      </w:r>
      <w:hyperlink r:id="rId19" w:tooltip="&quot;Об утверждении Положения о федеральном государственном контроле (надзоре) за обеспечением безопасности донорской крови и ее компонентов&quot;&#10;Постановление Правительства РФ от 29.06.2021 N 1050&#10;Статус: действует с 01.07.2021" w:history="1">
        <w:r w:rsidRPr="00C21BD2">
          <w:rPr>
            <w:rStyle w:val="a9"/>
            <w:color w:val="0000AA"/>
          </w:rPr>
          <w:t>от 29.06.2021 N 1050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Положения о федеральном государственном контроле (надзоре) за обеспечением безопасности д</w:t>
      </w:r>
      <w:r w:rsidR="00863282">
        <w:rPr>
          <w:color w:val="000000"/>
        </w:rPr>
        <w:t>онорской крови и ее компонентов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607132685</w:t>
      </w:r>
      <w:r w:rsidRPr="001643B3">
        <w:rPr>
          <w:color w:val="000000"/>
        </w:rPr>
        <w:t xml:space="preserve">Постановление Правительства РФ </w:t>
      </w:r>
      <w:hyperlink r:id="rId20" w:tooltip="&quot;О федеральном государственном контроле (надзоре) в сфере обращения лекарственных средств&quot;&#10;Постановление Правительства РФ от 29.06.2021 N 1049&#10;Статус: действует с 01.07.2021" w:history="1">
        <w:r w:rsidRPr="00C21BD2">
          <w:rPr>
            <w:rStyle w:val="a9"/>
            <w:color w:val="0000AA"/>
          </w:rPr>
          <w:t>от 29.06.2021 N 1049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 федеральном государственном контроле (надзоре) в сфере обращения лекарс</w:t>
      </w:r>
      <w:r w:rsidR="00863282">
        <w:rPr>
          <w:color w:val="000000"/>
        </w:rPr>
        <w:t>твенных средств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607141249</w:t>
      </w:r>
      <w:r w:rsidRPr="001643B3">
        <w:rPr>
          <w:color w:val="000000"/>
        </w:rPr>
        <w:t xml:space="preserve">Постановление Правительства РФ </w:t>
      </w:r>
      <w:hyperlink r:id="rId21" w:tooltip="&quot;О федеральном государственном контроле (надзоре) за обращением медицинских изделий&quot;&#10;Постановление Правительства РФ от 30.06.2021 N 1066&#10;Статус: действует с 01.07.2021" w:history="1">
        <w:r w:rsidRPr="00C21BD2">
          <w:rPr>
            <w:rStyle w:val="a9"/>
            <w:color w:val="0000AA"/>
          </w:rPr>
          <w:t>от 30.06.2021 N 1066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 федеральном государственном контроле (надзоре) за обращением медицинских изделий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.</w:t>
      </w:r>
      <w:r w:rsidR="0009368D">
        <w:rPr>
          <w:vanish/>
          <w:color w:val="000000"/>
        </w:rPr>
        <w:t>#</w:t>
      </w:r>
    </w:p>
    <w:p w:rsidR="00C21BD2" w:rsidRPr="001643B3" w:rsidRDefault="00C21BD2" w:rsidP="00863282">
      <w:pPr>
        <w:autoSpaceDE w:val="0"/>
        <w:autoSpaceDN w:val="0"/>
        <w:adjustRightInd w:val="0"/>
        <w:jc w:val="both"/>
        <w:rPr>
          <w:color w:val="000000"/>
        </w:rPr>
      </w:pPr>
    </w:p>
    <w:p w:rsidR="00C21BD2" w:rsidRPr="001643B3" w:rsidRDefault="00C21BD2" w:rsidP="00863282">
      <w:pPr>
        <w:autoSpaceDE w:val="0"/>
        <w:autoSpaceDN w:val="0"/>
        <w:adjustRightInd w:val="0"/>
        <w:jc w:val="both"/>
        <w:rPr>
          <w:color w:val="000000"/>
        </w:rPr>
      </w:pPr>
    </w:p>
    <w:p w:rsidR="00C21BD2" w:rsidRPr="00C21BD2" w:rsidRDefault="00C21BD2" w:rsidP="00863282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1643B3">
        <w:rPr>
          <w:b/>
          <w:color w:val="000000"/>
        </w:rPr>
        <w:t>Акты Минздрава России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603668795#G0#M12291 607123578#G0#M12291 607223063</w:t>
      </w:r>
      <w:r w:rsidRPr="001643B3">
        <w:rPr>
          <w:color w:val="000000"/>
        </w:rPr>
        <w:t xml:space="preserve">Приказ Минздрава России </w:t>
      </w:r>
      <w:hyperlink r:id="rId22" w:tooltip="&quot;Об утверждении Порядка направления граждан на прохождение углубленной диспансеризации, включая категории ...&quot;&#10;Приказ Минздрава России от 01.07.2021 N 698н&#10;Статус: действует с 18.07.2021" w:history="1">
        <w:r w:rsidRPr="00C21BD2">
          <w:rPr>
            <w:rStyle w:val="a9"/>
            <w:color w:val="0000AA"/>
          </w:rPr>
          <w:t>от 01.07.2021 N 698н</w:t>
        </w:r>
      </w:hyperlink>
      <w:r w:rsidRPr="001643B3">
        <w:rPr>
          <w:color w:val="000000"/>
        </w:rPr>
        <w:t xml:space="preserve"> </w:t>
      </w:r>
      <w:r w:rsidR="0009368D">
        <w:rPr>
          <w:color w:val="000000"/>
        </w:rPr>
        <w:t>«</w:t>
      </w:r>
      <w:r w:rsidRPr="001643B3">
        <w:rPr>
          <w:color w:val="000000"/>
        </w:rPr>
        <w:t>Об утверждении Порядка направления граждан на прохождение углубленной диспансеризации, включая категории граждан, проходящих углубленную диспансер</w:t>
      </w:r>
      <w:r w:rsidR="00863282">
        <w:rPr>
          <w:color w:val="000000"/>
        </w:rPr>
        <w:t>изацию в первоочередном порядке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607124051</w:t>
      </w:r>
      <w:r w:rsidRPr="001643B3">
        <w:rPr>
          <w:color w:val="000000"/>
        </w:rPr>
        <w:t xml:space="preserve">Приказ Минздрава России </w:t>
      </w:r>
      <w:hyperlink r:id="rId23" w:tooltip="&quot;Об утверждении Порядка проведения профилактического медицинского осмотра и диспансеризации определенных групп взрослого населения&quot;&#10;Приказ Минздрава России от 27.04.2021 N 404н&#10;Статус: действует с 01.07.2021" w:history="1">
        <w:r w:rsidRPr="00C21BD2">
          <w:rPr>
            <w:rStyle w:val="a9"/>
            <w:color w:val="0000AA"/>
          </w:rPr>
          <w:t>от 27.04.2021 N 404н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Порядка проведения профилактического медицинского осмотра и диспансеризации определ</w:t>
      </w:r>
      <w:r w:rsidR="00863282">
        <w:rPr>
          <w:color w:val="000000"/>
        </w:rPr>
        <w:t>енных групп взрослого населения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lastRenderedPageBreak/>
        <w:t>#G0#M12291 607230374</w:t>
      </w:r>
      <w:r w:rsidRPr="001643B3">
        <w:rPr>
          <w:color w:val="000000"/>
        </w:rPr>
        <w:t xml:space="preserve">Приказ Минздрава России </w:t>
      </w:r>
      <w:hyperlink r:id="rId24" w:tooltip="&quot;Об утверждении стандарта медицинской помощи взрослым при язвенной болезни (диагностика и лечение)&quot;&#10;Приказ Минздрава России от 10.06.2021 N 611н&#10;Статус: действует с 19.07.2021" w:history="1">
        <w:r w:rsidRPr="00C21BD2">
          <w:rPr>
            <w:rStyle w:val="a9"/>
            <w:color w:val="0000AA"/>
          </w:rPr>
          <w:t>от 10.06.2021 N 611н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 xml:space="preserve">Об утверждении стандарта медицинской помощи взрослым при язвенной </w:t>
      </w:r>
      <w:r w:rsidR="00863282">
        <w:rPr>
          <w:color w:val="000000"/>
        </w:rPr>
        <w:t>болезни (диагностика и лечение)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="0009368D">
        <w:rPr>
          <w:vanish/>
          <w:color w:val="000000"/>
        </w:rPr>
        <w:t>#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607230384</w:t>
      </w:r>
      <w:r w:rsidRPr="001643B3">
        <w:rPr>
          <w:color w:val="000000"/>
        </w:rPr>
        <w:t xml:space="preserve">Приказ Минздрава России </w:t>
      </w:r>
      <w:hyperlink r:id="rId25" w:tooltip="&quot;Об утверждении стандартов медицинской помощи взрослым при сифилисе&quot;&#10;Приказ Минздрава России от 10.06.2021 N 609н&#10;Статус: действует с 19.07.2021" w:history="1">
        <w:r w:rsidRPr="00C21BD2">
          <w:rPr>
            <w:rStyle w:val="a9"/>
            <w:color w:val="0000AA"/>
          </w:rPr>
          <w:t>от 10.06.2021 N 609н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стандартов медицинск</w:t>
      </w:r>
      <w:r w:rsidR="00863282">
        <w:rPr>
          <w:color w:val="000000"/>
        </w:rPr>
        <w:t>ой помощи взрослым при сифилисе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607230406</w:t>
      </w:r>
      <w:r w:rsidRPr="001643B3">
        <w:rPr>
          <w:color w:val="000000"/>
        </w:rPr>
        <w:t xml:space="preserve">Приказ Минздрава России </w:t>
      </w:r>
      <w:hyperlink r:id="rId26" w:tooltip="&quot;Об утверждении стандартов медицинской помощи взрослым при увеальной меланоме&quot;&#10;Приказ Минздрава России от 10.06.2021 N 610н&#10;Статус: действует с 19.07.2021" w:history="1">
        <w:r w:rsidRPr="00C21BD2">
          <w:rPr>
            <w:rStyle w:val="a9"/>
            <w:color w:val="0000AA"/>
          </w:rPr>
          <w:t>от 10.06.2021 N 610н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 xml:space="preserve">Об утверждении стандартов медицинской помощи </w:t>
      </w:r>
      <w:r w:rsidR="00863282">
        <w:rPr>
          <w:color w:val="000000"/>
        </w:rPr>
        <w:t>взрослым при увеальной меланоме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607230407</w:t>
      </w:r>
      <w:r w:rsidRPr="001643B3">
        <w:rPr>
          <w:color w:val="000000"/>
        </w:rPr>
        <w:t xml:space="preserve">Приказ Минздрава России </w:t>
      </w:r>
      <w:hyperlink r:id="rId27" w:tooltip="&quot;Об утверждении стандарта медицинской помощи взрослым при остром инфаркте миокарда с подъемом сегмента ST ...&quot;&#10;Приказ Минздрава России от 10.06.2021 N 612н&#10;Статус: действует с 19.07.2021" w:history="1">
        <w:r w:rsidRPr="00C21BD2">
          <w:rPr>
            <w:rStyle w:val="a9"/>
            <w:color w:val="0000AA"/>
          </w:rPr>
          <w:t>от 10.06.2021 N 612н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стандарта медицинской помощи взрослым при остром инфаркте миокарда с подъемом сегмента ST электрокардиограммы (диагностика, леч</w:t>
      </w:r>
      <w:r w:rsidR="00863282">
        <w:rPr>
          <w:color w:val="000000"/>
        </w:rPr>
        <w:t>ение и диспансерное наблюдение)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607230415</w:t>
      </w:r>
      <w:r w:rsidRPr="001643B3">
        <w:rPr>
          <w:color w:val="000000"/>
        </w:rPr>
        <w:t xml:space="preserve">Приказ Минздрава России </w:t>
      </w:r>
      <w:hyperlink r:id="rId28" w:tooltip="&quot;Об утверждении стандартов медицинской помощи взрослым при полипе анального канала&quot;&#10;Приказ Минздрава России от 22.06.2021 N 657н&#10;Статус: действует с 19.07.2021" w:history="1">
        <w:r w:rsidRPr="00C21BD2">
          <w:rPr>
            <w:rStyle w:val="a9"/>
            <w:color w:val="0000AA"/>
          </w:rPr>
          <w:t>от 22.06.2021 N 657н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стандартов медицинской помощи взрос</w:t>
      </w:r>
      <w:r w:rsidR="00863282">
        <w:rPr>
          <w:color w:val="000000"/>
        </w:rPr>
        <w:t>лым при полипе анального канала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607329438</w:t>
      </w:r>
      <w:r w:rsidRPr="001643B3">
        <w:rPr>
          <w:color w:val="000000"/>
        </w:rPr>
        <w:t xml:space="preserve">Приказ Минздрава России </w:t>
      </w:r>
      <w:hyperlink r:id="rId29" w:tooltip="&quot;Об утверждении Порядка диспансерного наблюдения детей с онкологическими и гематологическими заболеваниями&quot;&#10;Приказ Минздрава России от 10.06.2021 N 629н&#10;Статус: вступает в силу с 01.03.2022" w:history="1">
        <w:r w:rsidRPr="00C21BD2">
          <w:rPr>
            <w:rStyle w:val="a9"/>
            <w:color w:val="E48B00"/>
          </w:rPr>
          <w:t>от 10.06.2021 N 629н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 xml:space="preserve">Об утверждении Порядка диспансерного наблюдения детей с онкологическими и </w:t>
      </w:r>
      <w:r w:rsidR="00863282">
        <w:rPr>
          <w:color w:val="000000"/>
        </w:rPr>
        <w:t>гематологическими заболеваниями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607325791</w:t>
      </w:r>
      <w:r w:rsidRPr="001643B3">
        <w:rPr>
          <w:color w:val="000000"/>
        </w:rPr>
        <w:t xml:space="preserve">Приказ Минздрава России </w:t>
      </w:r>
      <w:hyperlink r:id="rId30" w:tooltip="&quot;О внесении изменений в особенности проведения аккредитации специалистов в 2021 году, утвержденные ...&quot;&#10;Приказ Минздрава России от 09.07.2021 N 746н&#10;Статус: действует с 26.07.2021" w:history="1">
        <w:r w:rsidRPr="00C21BD2">
          <w:rPr>
            <w:rStyle w:val="a9"/>
            <w:color w:val="0000AA"/>
          </w:rPr>
          <w:t>от 09.07.2021 N 746н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 внесении изменений в особенности проведения аккредитации специалистов в 2021 году, утвержденные приказом Министерства здравоохранения Российской Федер</w:t>
      </w:r>
      <w:r w:rsidR="00863282">
        <w:rPr>
          <w:color w:val="000000"/>
        </w:rPr>
        <w:t>ации от 2 февраля 2021 г. N 40н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607230365</w:t>
      </w:r>
      <w:r w:rsidRPr="001643B3">
        <w:rPr>
          <w:color w:val="000000"/>
        </w:rPr>
        <w:t xml:space="preserve">Приказ Минздрава России </w:t>
      </w:r>
      <w:hyperlink r:id="rId31" w:tooltip="&quot;Об утверждении стандартов медицинской помощи взрослым при уротелиальном раке верхних мочевыводящих путей&quot;&#10;Приказ Минздрава России от 11.06.2021 N 633н&#10;Статус: действует с 19.07.2021" w:history="1">
        <w:r w:rsidRPr="00C21BD2">
          <w:rPr>
            <w:rStyle w:val="a9"/>
            <w:color w:val="0000AA"/>
          </w:rPr>
          <w:t>от 11.06.2021 N 633н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стандартов медицинской помощи взрослым при уротелиальном р</w:t>
      </w:r>
      <w:r w:rsidR="00863282">
        <w:rPr>
          <w:color w:val="000000"/>
        </w:rPr>
        <w:t>аке верхних мочевыводящих путей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607256040</w:t>
      </w:r>
      <w:r w:rsidRPr="001643B3">
        <w:rPr>
          <w:color w:val="000000"/>
        </w:rPr>
        <w:t xml:space="preserve">Приказ Минздрава России </w:t>
      </w:r>
      <w:hyperlink r:id="rId32" w:tooltip="&quot;Об утверждении стандарта медицинской помощи детям при псориазе (диагностика, лечение и диспансерное наблюдение)&quot;&#10;Приказ Минздрава России от 29.06.2021 N 685н&#10;Статус: действует с 23.07.2021" w:history="1">
        <w:r w:rsidRPr="00C21BD2">
          <w:rPr>
            <w:rStyle w:val="a9"/>
            <w:color w:val="0000AA"/>
          </w:rPr>
          <w:t>от 29.06.2021 N 685н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стандарта медицинской помощи детям при псориазе (диагностика, лечение и диспансерное наблюде</w:t>
      </w:r>
      <w:r w:rsidR="00863282">
        <w:rPr>
          <w:color w:val="000000"/>
        </w:rPr>
        <w:t>ние)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607257831</w:t>
      </w:r>
      <w:r w:rsidRPr="001643B3">
        <w:rPr>
          <w:color w:val="000000"/>
        </w:rPr>
        <w:t xml:space="preserve">Приказ Минздрава России </w:t>
      </w:r>
      <w:hyperlink r:id="rId33" w:tooltip="&quot;Об утверждении стандарта медицинской помощи детям при болезни Помпе&quot;&#10;Приказ Минздрава России от 29.06.2021 N 686н&#10;Статус: действует с 23.07.2021" w:history="1">
        <w:r w:rsidRPr="00C21BD2">
          <w:rPr>
            <w:rStyle w:val="a9"/>
            <w:color w:val="0000AA"/>
          </w:rPr>
          <w:t>от 29.06.2021 N 686н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стандарта медицинской</w:t>
      </w:r>
      <w:r w:rsidR="00863282">
        <w:rPr>
          <w:color w:val="000000"/>
        </w:rPr>
        <w:t xml:space="preserve"> помощи детям при болезни Помпе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607257890</w:t>
      </w:r>
      <w:r w:rsidRPr="001643B3">
        <w:rPr>
          <w:color w:val="000000"/>
        </w:rPr>
        <w:t xml:space="preserve">Приказ Минздрава России </w:t>
      </w:r>
      <w:hyperlink r:id="rId34" w:tooltip="&quot;Об утверждении стандарта медицинской помощи детям при болезни Фабри&quot;&#10;Приказ Минздрава России от 30.06.2021 N 693н&#10;Статус: действует с 23.07.2021" w:history="1">
        <w:r w:rsidRPr="00C21BD2">
          <w:rPr>
            <w:rStyle w:val="a9"/>
            <w:color w:val="0000AA"/>
          </w:rPr>
          <w:t>от 30.06.2021 N 693н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стандарта медицинской помощи детям</w:t>
      </w:r>
      <w:r w:rsidR="00863282">
        <w:rPr>
          <w:color w:val="000000"/>
        </w:rPr>
        <w:t xml:space="preserve"> при болезни Фабри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607322877</w:t>
      </w:r>
      <w:r w:rsidRPr="001643B3">
        <w:rPr>
          <w:color w:val="000000"/>
        </w:rPr>
        <w:t xml:space="preserve">Приказ Минздрава России </w:t>
      </w:r>
      <w:hyperlink r:id="rId35" w:tooltip="&quot;Об утверждении стандартов медицинской помощи взрослым при свище заднего прохода&quot;&#10;Приказ Минздрава России от 30.06.2021 N 694н&#10;Статус: действует с 25.07.2021" w:history="1">
        <w:r w:rsidRPr="00C21BD2">
          <w:rPr>
            <w:rStyle w:val="a9"/>
            <w:color w:val="0000AA"/>
          </w:rPr>
          <w:t>от 30.06.2021 N 694н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стандартов медицинской помощи взр</w:t>
      </w:r>
      <w:r w:rsidR="00863282">
        <w:rPr>
          <w:color w:val="000000"/>
        </w:rPr>
        <w:t>ослым при свище заднего прохода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607322881</w:t>
      </w:r>
      <w:r w:rsidRPr="001643B3">
        <w:rPr>
          <w:color w:val="000000"/>
        </w:rPr>
        <w:t xml:space="preserve">Приказ Минздрава России </w:t>
      </w:r>
      <w:hyperlink r:id="rId36" w:tooltip="&quot;Об утверждении стандарта медицинской помощи взрослым при геморрое (диагностика, лечение и диспансерное наблюдение)&quot;&#10;Приказ Минздрава России от 30.06.2021 N 695н&#10;Статус: действует с 25.07.2021" w:history="1">
        <w:r w:rsidRPr="00C21BD2">
          <w:rPr>
            <w:rStyle w:val="a9"/>
            <w:color w:val="0000AA"/>
          </w:rPr>
          <w:t>от 30.06.2021 N 695н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стандарта медицинской помощи взрослым при геморрое (диагностика, леч</w:t>
      </w:r>
      <w:r w:rsidR="00863282">
        <w:rPr>
          <w:color w:val="000000"/>
        </w:rPr>
        <w:t>ение и диспансерное наблюдение)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607470642</w:t>
      </w:r>
      <w:r w:rsidRPr="001643B3">
        <w:rPr>
          <w:color w:val="000000"/>
        </w:rPr>
        <w:t xml:space="preserve">Приказ Минздрава России </w:t>
      </w:r>
      <w:hyperlink r:id="rId37" w:tooltip="&quot;Об утверждении Правил осуществления контроля за выполнением государственного задания на оказание ...&quot;&#10;Приказ Минздрава России от 22.04.2021 N 387н&#10;Статус: вступает в силу с 31.07.2021" w:history="1">
        <w:r w:rsidRPr="00C21BD2">
          <w:rPr>
            <w:rStyle w:val="a9"/>
            <w:color w:val="E48B00"/>
          </w:rPr>
          <w:t>от 22.04.2021 N 387н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Правил осуществления контроля за выполнением государственного задания на оказание государственных услуг (выполнение работ) федеральными государственными бюджетными и автономными учреждениями, находящимися в ведении Министерства здрав</w:t>
      </w:r>
      <w:r w:rsidR="00863282">
        <w:rPr>
          <w:color w:val="000000"/>
        </w:rPr>
        <w:t>оохранения Российской Федерации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8"/>
        </w:numPr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color w:val="000000"/>
        </w:rPr>
        <w:t xml:space="preserve">Методические рекомендации Минздрава России </w:t>
      </w:r>
      <w:hyperlink r:id="rId38" w:history="1">
        <w:r w:rsidRPr="007E4D35">
          <w:rPr>
            <w:rStyle w:val="a9"/>
          </w:rPr>
          <w:t>от 28.05.2020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Методические рекомендации. Организация оказания медицинской помощи беременным, роженицам, родильницам и новорожденным при новой коронавирусной инфекции COVID-19 (Версия 4 (06.07.2021))</w:t>
      </w:r>
      <w:r w:rsidR="00212FAD">
        <w:rPr>
          <w:color w:val="000000"/>
        </w:rPr>
        <w:t>»</w:t>
      </w:r>
      <w:r w:rsidR="00212FAD">
        <w:rPr>
          <w:vanish/>
          <w:color w:val="000000"/>
        </w:rPr>
        <w:t>#</w:t>
      </w:r>
      <w:r w:rsidR="00212FAD">
        <w:rPr>
          <w:color w:val="000000"/>
        </w:rPr>
        <w:t>;</w:t>
      </w:r>
    </w:p>
    <w:p w:rsidR="00C21BD2" w:rsidRPr="001643B3" w:rsidRDefault="00C21BD2" w:rsidP="00863282">
      <w:pPr>
        <w:pStyle w:val="aa"/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C21BD2" w:rsidRPr="001643B3" w:rsidRDefault="00C21BD2" w:rsidP="00863282">
      <w:pPr>
        <w:pStyle w:val="aa"/>
        <w:autoSpaceDE w:val="0"/>
        <w:autoSpaceDN w:val="0"/>
        <w:adjustRightInd w:val="0"/>
        <w:ind w:left="0" w:firstLine="567"/>
        <w:jc w:val="both"/>
        <w:rPr>
          <w:color w:val="000000"/>
        </w:rPr>
      </w:pPr>
    </w:p>
    <w:p w:rsidR="00C21BD2" w:rsidRPr="001643B3" w:rsidRDefault="00C21BD2" w:rsidP="00863282">
      <w:pPr>
        <w:pStyle w:val="aa"/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1643B3">
        <w:rPr>
          <w:b/>
          <w:color w:val="000000"/>
        </w:rPr>
        <w:t>Акты иных органов власти</w:t>
      </w:r>
    </w:p>
    <w:p w:rsidR="00C21BD2" w:rsidRPr="001643B3" w:rsidRDefault="00C21BD2" w:rsidP="00863282">
      <w:pPr>
        <w:pStyle w:val="aa"/>
        <w:ind w:left="0" w:firstLine="567"/>
        <w:jc w:val="both"/>
        <w:rPr>
          <w:color w:val="000000"/>
        </w:rPr>
      </w:pP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607123607</w:t>
      </w:r>
      <w:r w:rsidRPr="001643B3">
        <w:rPr>
          <w:color w:val="000000"/>
        </w:rPr>
        <w:t xml:space="preserve">Приказ Министра обороны Российской Федерации </w:t>
      </w:r>
      <w:hyperlink r:id="rId39" w:tooltip="&quot;Об установлении Порядка прохождения военнослужащими Вооруженных Сил Российской Федерации медицинских осмотров и диспансеризации&quot;&#10;Приказ Министра обороны Российской Федерации от 20.05.2021 N 285&#10;Статус: действует с 11.07.2021" w:history="1">
        <w:r w:rsidRPr="00863282">
          <w:rPr>
            <w:rStyle w:val="a9"/>
            <w:color w:val="0000AA"/>
          </w:rPr>
          <w:t>от 20.05.2021 N 285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установлении Порядка прохождения военнослужащими Вооруженных Сил Российской Федерации медицин</w:t>
      </w:r>
      <w:r w:rsidR="00863282">
        <w:rPr>
          <w:color w:val="000000"/>
        </w:rPr>
        <w:t>ских осмотров и диспансеризации</w:t>
      </w:r>
      <w:r w:rsidR="00212FAD">
        <w:rPr>
          <w:color w:val="000000"/>
        </w:rPr>
        <w:t>»</w:t>
      </w:r>
      <w:r w:rsidR="00212FAD">
        <w:rPr>
          <w:vanish/>
          <w:color w:val="000000"/>
        </w:rPr>
        <w:t>#</w:t>
      </w:r>
      <w:r w:rsidR="00212FAD">
        <w:rPr>
          <w:color w:val="000000"/>
        </w:rPr>
        <w:t>;</w:t>
      </w:r>
      <w:r w:rsidR="00863282">
        <w:rPr>
          <w:vanish/>
          <w:color w:val="000000"/>
        </w:rPr>
        <w:t>#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607175849</w:t>
      </w:r>
      <w:r w:rsidRPr="001643B3">
        <w:rPr>
          <w:color w:val="000000"/>
        </w:rPr>
        <w:t xml:space="preserve">Приказ ФОМС </w:t>
      </w:r>
      <w:hyperlink r:id="rId40" w:tooltip="&quot;О внесении изменений в Порядок осуществления Федеральным фондом обязательного медицинского страхования ...&quot;&#10;Приказ ФОМС от 01.06.2021 N 57н&#10;Статус: действует с 16.07.2021" w:history="1">
        <w:r w:rsidRPr="00C21BD2">
          <w:rPr>
            <w:rStyle w:val="a9"/>
            <w:color w:val="0000AA"/>
          </w:rPr>
          <w:t>от 01.06.2021 N 57н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 xml:space="preserve">О внесении изменений в Порядок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страхования, утвержденный приказом Федерального фонда обязательного медицинского страхования </w:t>
      </w:r>
      <w:hyperlink r:id="rId41" w:tooltip="&quot;Об утверждении Порядка осуществления Федеральным фондом обязательного медицинского страхования ...&quot;&#10;Приказ ФОМС от 19.12.2013 N 260&#10;Статус: действующая редакция (действ. с 16.07.2021)" w:history="1">
        <w:r w:rsidRPr="00C21BD2">
          <w:rPr>
            <w:rStyle w:val="a9"/>
            <w:color w:val="0000AA"/>
          </w:rPr>
          <w:t>от 19 декабря 2013 г. N 260</w:t>
        </w:r>
      </w:hyperlink>
      <w:r w:rsidR="00212FAD">
        <w:rPr>
          <w:color w:val="000000"/>
        </w:rPr>
        <w:t>»</w:t>
      </w:r>
      <w:r w:rsidR="00212FAD">
        <w:rPr>
          <w:vanish/>
          <w:color w:val="000000"/>
        </w:rPr>
        <w:t>#</w:t>
      </w:r>
      <w:r w:rsidR="00212FA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#G0#M12291 607123198</w:t>
      </w:r>
      <w:r w:rsidRPr="001643B3">
        <w:rPr>
          <w:color w:val="000000"/>
        </w:rPr>
        <w:t xml:space="preserve">Приказ Минтруда России </w:t>
      </w:r>
      <w:hyperlink r:id="rId42" w:tooltip="&quot;Об утверждении профессионального стандарта &quot;Врач-онколог&quot;&#10;Приказ Минтруда России от 02.06.2021 N 360н&#10;Статус: вступает в силу с 01.03.2022" w:history="1">
        <w:r w:rsidRPr="00C21BD2">
          <w:rPr>
            <w:rStyle w:val="a9"/>
            <w:color w:val="E48B00"/>
          </w:rPr>
          <w:t>от 02.06.2021 N 360н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профессиона</w:t>
      </w:r>
      <w:r w:rsidR="00863282">
        <w:rPr>
          <w:color w:val="000000"/>
        </w:rPr>
        <w:t>льного стандарта "Врач</w:t>
      </w:r>
      <w:r w:rsidR="00863282" w:rsidRPr="00863282">
        <w:rPr>
          <w:rFonts w:ascii="Candara" w:hAnsi="Candara"/>
          <w:color w:val="333333"/>
          <w:sz w:val="18"/>
          <w:szCs w:val="18"/>
          <w:shd w:val="clear" w:color="auto" w:fill="FFFFFF"/>
        </w:rPr>
        <w:t xml:space="preserve"> </w:t>
      </w:r>
      <w:r w:rsidR="00212FAD">
        <w:rPr>
          <w:rFonts w:ascii="Candara" w:hAnsi="Candara"/>
          <w:color w:val="333333"/>
          <w:sz w:val="18"/>
          <w:szCs w:val="18"/>
          <w:shd w:val="clear" w:color="auto" w:fill="FFFFFF"/>
        </w:rPr>
        <w:t>-</w:t>
      </w:r>
      <w:r w:rsidR="00863282">
        <w:rPr>
          <w:color w:val="000000"/>
        </w:rPr>
        <w:t>онколог"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="0009368D">
        <w:rPr>
          <w:vanish/>
          <w:color w:val="000000"/>
        </w:rPr>
        <w:t>#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lastRenderedPageBreak/>
        <w:t>#M12291 607123199</w:t>
      </w:r>
      <w:r w:rsidRPr="001643B3">
        <w:rPr>
          <w:color w:val="000000"/>
        </w:rPr>
        <w:t xml:space="preserve">Приказ Минтруда России </w:t>
      </w:r>
      <w:hyperlink r:id="rId43" w:tooltip="&quot;Об утверждении профессионального стандарта &quot;Фармацевт&quot;&#10;Приказ Минтруда России от 31.05.2021 N 349н&#10;Статус: вступает в силу с 01.03.2022" w:history="1">
        <w:r w:rsidRPr="00C21BD2">
          <w:rPr>
            <w:rStyle w:val="a9"/>
            <w:color w:val="E48B00"/>
          </w:rPr>
          <w:t>от 31.05.2021 N 349н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професси</w:t>
      </w:r>
      <w:r w:rsidR="00863282">
        <w:rPr>
          <w:color w:val="000000"/>
        </w:rPr>
        <w:t>онального стандарта "Фармацевт"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607123203</w:t>
      </w:r>
      <w:r w:rsidRPr="001643B3">
        <w:rPr>
          <w:color w:val="000000"/>
        </w:rPr>
        <w:t xml:space="preserve">Приказ Минтруда России </w:t>
      </w:r>
      <w:hyperlink r:id="rId44" w:tooltip="&quot;Об утверждении профессионального стандарта &quot;Врач-диетолог&quot;&#10;Приказ Минтруда России от 02.06.2021 N 359н&#10;Статус: вступает в силу с 01.03.2022" w:history="1">
        <w:r w:rsidRPr="00C21BD2">
          <w:rPr>
            <w:rStyle w:val="a9"/>
            <w:color w:val="E48B00"/>
          </w:rPr>
          <w:t>от 02.06.2021 N 359н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профессиона</w:t>
      </w:r>
      <w:r w:rsidR="00863282">
        <w:rPr>
          <w:color w:val="000000"/>
        </w:rPr>
        <w:t>льного стандарта "Врач</w:t>
      </w:r>
      <w:r w:rsidR="00863282" w:rsidRPr="00863282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</w:t>
      </w:r>
      <w:r w:rsidR="00212FAD">
        <w:rPr>
          <w:rFonts w:ascii="Candara" w:hAnsi="Candara"/>
          <w:color w:val="333333"/>
          <w:sz w:val="21"/>
          <w:szCs w:val="21"/>
          <w:shd w:val="clear" w:color="auto" w:fill="FFFFFF"/>
        </w:rPr>
        <w:t>-</w:t>
      </w:r>
      <w:r w:rsidR="00863282">
        <w:rPr>
          <w:color w:val="000000"/>
        </w:rPr>
        <w:t>диетолог</w:t>
      </w:r>
      <w:r w:rsidRPr="001643B3">
        <w:rPr>
          <w:color w:val="000000"/>
        </w:rPr>
        <w:t xml:space="preserve"> "</w:t>
      </w:r>
      <w:r w:rsidRPr="001643B3">
        <w:rPr>
          <w:vanish/>
          <w:color w:val="000000"/>
        </w:rPr>
        <w:t>#S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607175837</w:t>
      </w:r>
      <w:r w:rsidRPr="001643B3">
        <w:rPr>
          <w:color w:val="000000"/>
        </w:rPr>
        <w:t xml:space="preserve">Приказ Минтруда России </w:t>
      </w:r>
      <w:hyperlink r:id="rId45" w:tooltip="&quot;Об утверждении профессионального стандарта &quot;Специалист в области медицинской оптики и оптометрии&quot;&#10;Приказ Минтруда России от 31.05.2021 N 347н&#10;Статус: вступает в силу с 01.03.2022" w:history="1">
        <w:r w:rsidRPr="00C21BD2">
          <w:rPr>
            <w:rStyle w:val="a9"/>
            <w:color w:val="E48B00"/>
          </w:rPr>
          <w:t>от 31.05.2021 N 347н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профессионального стандарта "Специалист в области м</w:t>
      </w:r>
      <w:r>
        <w:rPr>
          <w:color w:val="000000"/>
        </w:rPr>
        <w:t>едицинской оптики и оптометрии"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607175851</w:t>
      </w:r>
      <w:r w:rsidRPr="001643B3">
        <w:rPr>
          <w:color w:val="000000"/>
        </w:rPr>
        <w:t xml:space="preserve">Приказ Минтруда России </w:t>
      </w:r>
      <w:hyperlink r:id="rId46" w:tooltip="&quot;Об утверждении профессионального стандарта &quot;Специалист в области медико-профилактического дела со средним медицинским образованием&quot;&#10;Приказ Минтруда России от 31.05.2021 N 348н&#10;Статус: вступает в силу с 01.03.2022" w:history="1">
        <w:r w:rsidRPr="00C21BD2">
          <w:rPr>
            <w:rStyle w:val="a9"/>
            <w:color w:val="E48B00"/>
          </w:rPr>
          <w:t>от 31.05.2021 N 348н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профессиона</w:t>
      </w:r>
      <w:bookmarkStart w:id="0" w:name="_GoBack"/>
      <w:bookmarkEnd w:id="0"/>
      <w:r w:rsidRPr="001643B3">
        <w:rPr>
          <w:color w:val="000000"/>
        </w:rPr>
        <w:t>льного стандарта "Специалист в области медико-профилактического дела со ср</w:t>
      </w:r>
      <w:r w:rsidR="00863282">
        <w:rPr>
          <w:color w:val="000000"/>
        </w:rPr>
        <w:t>едним медицинским образованием"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1643B3" w:rsidRDefault="00C21BD2" w:rsidP="0086328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1643B3">
        <w:rPr>
          <w:vanish/>
          <w:color w:val="000000"/>
        </w:rPr>
        <w:t>#M12291 607175853</w:t>
      </w:r>
      <w:r w:rsidRPr="001643B3">
        <w:rPr>
          <w:color w:val="000000"/>
        </w:rPr>
        <w:t xml:space="preserve">Приказ Минтруда России </w:t>
      </w:r>
      <w:hyperlink r:id="rId47" w:tooltip="&quot;Об утверждении профессионального стандарта &quot;Врач-остеопат&quot;&#10;Приказ Минтруда России от 02.06.2021 N 358н&#10;Статус: вступает в силу с 01.03.2022" w:history="1">
        <w:r w:rsidRPr="00C21BD2">
          <w:rPr>
            <w:rStyle w:val="a9"/>
            <w:color w:val="E48B00"/>
          </w:rPr>
          <w:t>от 02.06.2021 N 358н</w:t>
        </w:r>
      </w:hyperlink>
      <w:r w:rsidR="0009368D">
        <w:rPr>
          <w:color w:val="000000"/>
        </w:rPr>
        <w:t xml:space="preserve"> «</w:t>
      </w:r>
      <w:r w:rsidRPr="001643B3">
        <w:rPr>
          <w:color w:val="000000"/>
        </w:rPr>
        <w:t>Об утверждении профессионал</w:t>
      </w:r>
      <w:r w:rsidR="00863282">
        <w:rPr>
          <w:color w:val="000000"/>
        </w:rPr>
        <w:t>ьного стандарта "Врач</w:t>
      </w:r>
      <w:r w:rsidR="00863282" w:rsidRPr="00863282">
        <w:rPr>
          <w:rFonts w:ascii="Candara" w:hAnsi="Candara"/>
          <w:color w:val="333333"/>
          <w:sz w:val="21"/>
          <w:szCs w:val="21"/>
          <w:shd w:val="clear" w:color="auto" w:fill="FFFFFF"/>
        </w:rPr>
        <w:t xml:space="preserve"> </w:t>
      </w:r>
      <w:r w:rsidR="00212FAD">
        <w:rPr>
          <w:rFonts w:ascii="Candara" w:hAnsi="Candara"/>
          <w:color w:val="333333"/>
          <w:sz w:val="21"/>
          <w:szCs w:val="21"/>
          <w:shd w:val="clear" w:color="auto" w:fill="FFFFFF"/>
        </w:rPr>
        <w:t>-</w:t>
      </w:r>
      <w:r w:rsidR="00863282">
        <w:rPr>
          <w:color w:val="000000"/>
        </w:rPr>
        <w:t>остеопат"</w:t>
      </w:r>
      <w:r w:rsidR="0009368D">
        <w:rPr>
          <w:color w:val="000000"/>
        </w:rPr>
        <w:t>»</w:t>
      </w:r>
      <w:r w:rsidR="0009368D">
        <w:rPr>
          <w:vanish/>
          <w:color w:val="000000"/>
        </w:rPr>
        <w:t>#</w:t>
      </w:r>
      <w:r w:rsidR="0009368D">
        <w:rPr>
          <w:color w:val="000000"/>
        </w:rPr>
        <w:t>;</w:t>
      </w:r>
      <w:r w:rsidRPr="001643B3">
        <w:rPr>
          <w:vanish/>
          <w:color w:val="000000"/>
        </w:rPr>
        <w:t>#S</w:t>
      </w:r>
    </w:p>
    <w:p w:rsidR="00C21BD2" w:rsidRPr="003A79A2" w:rsidRDefault="00C21BD2" w:rsidP="00863282">
      <w:pPr>
        <w:pStyle w:val="aa"/>
        <w:ind w:left="567"/>
        <w:jc w:val="both"/>
        <w:rPr>
          <w:color w:val="000000"/>
        </w:rPr>
      </w:pPr>
    </w:p>
    <w:p w:rsidR="00ED685C" w:rsidRPr="00F913EC" w:rsidRDefault="00ED685C" w:rsidP="00863282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F913EC" w:rsidSect="00382558">
      <w:head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4D" w:rsidRDefault="0006004D" w:rsidP="00ED685C">
      <w:pPr>
        <w:spacing w:after="0" w:line="240" w:lineRule="auto"/>
      </w:pPr>
      <w:r>
        <w:separator/>
      </w:r>
    </w:p>
  </w:endnote>
  <w:endnote w:type="continuationSeparator" w:id="1">
    <w:p w:rsidR="0006004D" w:rsidRDefault="0006004D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4D" w:rsidRDefault="0006004D" w:rsidP="00ED685C">
      <w:pPr>
        <w:spacing w:after="0" w:line="240" w:lineRule="auto"/>
      </w:pPr>
      <w:r>
        <w:separator/>
      </w:r>
    </w:p>
  </w:footnote>
  <w:footnote w:type="continuationSeparator" w:id="1">
    <w:p w:rsidR="0006004D" w:rsidRDefault="0006004D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3544"/>
    <w:multiLevelType w:val="hybridMultilevel"/>
    <w:tmpl w:val="54C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B5BF8"/>
    <w:multiLevelType w:val="hybridMultilevel"/>
    <w:tmpl w:val="652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9013CCB"/>
    <w:multiLevelType w:val="hybridMultilevel"/>
    <w:tmpl w:val="8BC200E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792AC5"/>
    <w:multiLevelType w:val="hybridMultilevel"/>
    <w:tmpl w:val="19F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14"/>
  </w:num>
  <w:num w:numId="8">
    <w:abstractNumId w:val="10"/>
  </w:num>
  <w:num w:numId="9">
    <w:abstractNumId w:val="17"/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0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174CB"/>
    <w:rsid w:val="00020903"/>
    <w:rsid w:val="0004271F"/>
    <w:rsid w:val="0006004D"/>
    <w:rsid w:val="00064E2E"/>
    <w:rsid w:val="00073853"/>
    <w:rsid w:val="0007644F"/>
    <w:rsid w:val="0009368D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4C0D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12FAD"/>
    <w:rsid w:val="00224419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239A1"/>
    <w:rsid w:val="0033414B"/>
    <w:rsid w:val="00341A14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B635E"/>
    <w:rsid w:val="004C34B8"/>
    <w:rsid w:val="004D1FFC"/>
    <w:rsid w:val="004E2218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97B40"/>
    <w:rsid w:val="005C48D0"/>
    <w:rsid w:val="005F58E6"/>
    <w:rsid w:val="00616207"/>
    <w:rsid w:val="00622EC0"/>
    <w:rsid w:val="00622F0D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7007A"/>
    <w:rsid w:val="00781A22"/>
    <w:rsid w:val="007B2809"/>
    <w:rsid w:val="007C1EED"/>
    <w:rsid w:val="007D6EFC"/>
    <w:rsid w:val="007D7AA9"/>
    <w:rsid w:val="007E4D35"/>
    <w:rsid w:val="008071FD"/>
    <w:rsid w:val="00811BC0"/>
    <w:rsid w:val="008151F2"/>
    <w:rsid w:val="00816599"/>
    <w:rsid w:val="00816913"/>
    <w:rsid w:val="0081727E"/>
    <w:rsid w:val="00844162"/>
    <w:rsid w:val="008469B0"/>
    <w:rsid w:val="00863282"/>
    <w:rsid w:val="00871228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0229"/>
    <w:rsid w:val="00965C17"/>
    <w:rsid w:val="00977ADF"/>
    <w:rsid w:val="00981073"/>
    <w:rsid w:val="00987295"/>
    <w:rsid w:val="009F16EB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21BD2"/>
    <w:rsid w:val="00C2233E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B2C9B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322F"/>
    <w:rsid w:val="00E447BF"/>
    <w:rsid w:val="00E77C56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E4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607142395" TargetMode="External"/><Relationship Id="rId18" Type="http://schemas.openxmlformats.org/officeDocument/2006/relationships/hyperlink" Target="kodeks://link/d?nd=607124399" TargetMode="External"/><Relationship Id="rId26" Type="http://schemas.openxmlformats.org/officeDocument/2006/relationships/hyperlink" Target="kodeks://link/d?nd=607230406" TargetMode="External"/><Relationship Id="rId39" Type="http://schemas.openxmlformats.org/officeDocument/2006/relationships/hyperlink" Target="kodeks://link/d?nd=607123607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607141249" TargetMode="External"/><Relationship Id="rId34" Type="http://schemas.openxmlformats.org/officeDocument/2006/relationships/hyperlink" Target="kodeks://link/d?nd=607257890" TargetMode="External"/><Relationship Id="rId42" Type="http://schemas.openxmlformats.org/officeDocument/2006/relationships/hyperlink" Target="kodeks://link/d?nd=607123198" TargetMode="External"/><Relationship Id="rId47" Type="http://schemas.openxmlformats.org/officeDocument/2006/relationships/hyperlink" Target="kodeks://link/d?nd=607175853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deks://link/d?nd=607142396" TargetMode="External"/><Relationship Id="rId17" Type="http://schemas.openxmlformats.org/officeDocument/2006/relationships/hyperlink" Target="kodeks://link/d?nd=564089565" TargetMode="External"/><Relationship Id="rId25" Type="http://schemas.openxmlformats.org/officeDocument/2006/relationships/hyperlink" Target="kodeks://link/d?nd=607230384" TargetMode="External"/><Relationship Id="rId33" Type="http://schemas.openxmlformats.org/officeDocument/2006/relationships/hyperlink" Target="kodeks://link/d?nd=607257831" TargetMode="External"/><Relationship Id="rId38" Type="http://schemas.openxmlformats.org/officeDocument/2006/relationships/hyperlink" Target="kodeks://link/d?nd=564748464&amp;nh=3" TargetMode="External"/><Relationship Id="rId46" Type="http://schemas.openxmlformats.org/officeDocument/2006/relationships/hyperlink" Target="kodeks://link/d?nd=607175851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607241297" TargetMode="External"/><Relationship Id="rId20" Type="http://schemas.openxmlformats.org/officeDocument/2006/relationships/hyperlink" Target="kodeks://link/d?nd=607132685" TargetMode="External"/><Relationship Id="rId29" Type="http://schemas.openxmlformats.org/officeDocument/2006/relationships/hyperlink" Target="kodeks://link/d?nd=607329438" TargetMode="External"/><Relationship Id="rId41" Type="http://schemas.openxmlformats.org/officeDocument/2006/relationships/hyperlink" Target="kodeks://link/d?nd=4990672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607142397" TargetMode="External"/><Relationship Id="rId24" Type="http://schemas.openxmlformats.org/officeDocument/2006/relationships/hyperlink" Target="kodeks://link/d?nd=607230374" TargetMode="External"/><Relationship Id="rId32" Type="http://schemas.openxmlformats.org/officeDocument/2006/relationships/hyperlink" Target="kodeks://link/d?nd=607256040" TargetMode="External"/><Relationship Id="rId37" Type="http://schemas.openxmlformats.org/officeDocument/2006/relationships/hyperlink" Target="kodeks://link/d?nd=607470642" TargetMode="External"/><Relationship Id="rId40" Type="http://schemas.openxmlformats.org/officeDocument/2006/relationships/hyperlink" Target="kodeks://link/d?nd=607175849" TargetMode="External"/><Relationship Id="rId45" Type="http://schemas.openxmlformats.org/officeDocument/2006/relationships/hyperlink" Target="kodeks://link/d?nd=607175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7124412" TargetMode="External"/><Relationship Id="rId23" Type="http://schemas.openxmlformats.org/officeDocument/2006/relationships/hyperlink" Target="kodeks://link/d?nd=607124051" TargetMode="External"/><Relationship Id="rId28" Type="http://schemas.openxmlformats.org/officeDocument/2006/relationships/hyperlink" Target="kodeks://link/d?nd=607230415" TargetMode="External"/><Relationship Id="rId36" Type="http://schemas.openxmlformats.org/officeDocument/2006/relationships/hyperlink" Target="kodeks://link/d?nd=607322881" TargetMode="External"/><Relationship Id="rId49" Type="http://schemas.openxmlformats.org/officeDocument/2006/relationships/fontTable" Target="fontTable.xml"/><Relationship Id="rId10" Type="http://schemas.openxmlformats.org/officeDocument/2006/relationships/hyperlink" Target="kodeks://link/d?nd=607148245" TargetMode="External"/><Relationship Id="rId19" Type="http://schemas.openxmlformats.org/officeDocument/2006/relationships/hyperlink" Target="kodeks://link/d?nd=607132675" TargetMode="External"/><Relationship Id="rId31" Type="http://schemas.openxmlformats.org/officeDocument/2006/relationships/hyperlink" Target="kodeks://link/d?nd=607230365" TargetMode="External"/><Relationship Id="rId44" Type="http://schemas.openxmlformats.org/officeDocument/2006/relationships/hyperlink" Target="kodeks://link/d?nd=60712320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607142398" TargetMode="External"/><Relationship Id="rId14" Type="http://schemas.openxmlformats.org/officeDocument/2006/relationships/hyperlink" Target="kodeks://link/d?nd=607141238" TargetMode="External"/><Relationship Id="rId22" Type="http://schemas.openxmlformats.org/officeDocument/2006/relationships/hyperlink" Target="kodeks://link/d?nd=607223063" TargetMode="External"/><Relationship Id="rId27" Type="http://schemas.openxmlformats.org/officeDocument/2006/relationships/hyperlink" Target="kodeks://link/d?nd=607230407" TargetMode="External"/><Relationship Id="rId30" Type="http://schemas.openxmlformats.org/officeDocument/2006/relationships/hyperlink" Target="kodeks://link/d?nd=607325791" TargetMode="External"/><Relationship Id="rId35" Type="http://schemas.openxmlformats.org/officeDocument/2006/relationships/hyperlink" Target="kodeks://link/d?nd=607322877" TargetMode="External"/><Relationship Id="rId43" Type="http://schemas.openxmlformats.org/officeDocument/2006/relationships/hyperlink" Target="kodeks://link/d?nd=607123199" TargetMode="External"/><Relationship Id="rId48" Type="http://schemas.openxmlformats.org/officeDocument/2006/relationships/header" Target="header1.xml"/><Relationship Id="rId8" Type="http://schemas.openxmlformats.org/officeDocument/2006/relationships/hyperlink" Target="kodeks://link/d?nd=6071423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6D2-3FF1-4CFC-A855-78644C05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3</cp:revision>
  <dcterms:created xsi:type="dcterms:W3CDTF">2021-07-30T13:59:00Z</dcterms:created>
  <dcterms:modified xsi:type="dcterms:W3CDTF">2021-07-30T14:58:00Z</dcterms:modified>
</cp:coreProperties>
</file>